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98" w:rsidRDefault="008C25A3" w:rsidP="00544C99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LE OMBRE: IMMAGINI </w:t>
      </w:r>
      <w:proofErr w:type="spellStart"/>
      <w:r>
        <w:rPr>
          <w:rFonts w:ascii="Book Antiqua" w:hAnsi="Book Antiqua"/>
          <w:b/>
          <w:sz w:val="32"/>
          <w:szCs w:val="32"/>
        </w:rPr>
        <w:t>DI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FILASTR</w:t>
      </w:r>
      <w:r w:rsidR="00C5151F">
        <w:rPr>
          <w:rFonts w:ascii="Book Antiqua" w:hAnsi="Book Antiqua"/>
          <w:b/>
          <w:sz w:val="32"/>
          <w:szCs w:val="32"/>
        </w:rPr>
        <w:t>O</w:t>
      </w:r>
      <w:r>
        <w:rPr>
          <w:rFonts w:ascii="Book Antiqua" w:hAnsi="Book Antiqua"/>
          <w:b/>
          <w:sz w:val="32"/>
          <w:szCs w:val="32"/>
        </w:rPr>
        <w:t>CCHE E POESIE</w:t>
      </w:r>
    </w:p>
    <w:p w:rsidR="008C25A3" w:rsidRDefault="00C5151F" w:rsidP="00544C99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114300</wp:posOffset>
            </wp:positionV>
            <wp:extent cx="1669415" cy="2186940"/>
            <wp:effectExtent l="19050" t="0" r="6985" b="0"/>
            <wp:wrapSquare wrapText="bothSides"/>
            <wp:docPr id="2" name="Immagine 1" descr="IMG_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73.jpg"/>
                    <pic:cNvPicPr/>
                  </pic:nvPicPr>
                  <pic:blipFill>
                    <a:blip r:embed="rId4" cstate="print">
                      <a:grayscl/>
                      <a:lum bright="20000"/>
                    </a:blip>
                    <a:srcRect l="12196" t="13921" r="699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5A3">
        <w:rPr>
          <w:rFonts w:ascii="Book Antiqua" w:hAnsi="Book Antiqua"/>
          <w:b/>
          <w:sz w:val="32"/>
          <w:szCs w:val="32"/>
        </w:rPr>
        <w:t>Laboratorio di costruzione ed animazione ombre</w:t>
      </w:r>
    </w:p>
    <w:p w:rsidR="008C25A3" w:rsidRDefault="008C25A3" w:rsidP="00544C99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Per bambini dai 6 anni, ragazzi e adulti</w:t>
      </w:r>
    </w:p>
    <w:p w:rsidR="008C25A3" w:rsidRDefault="008C25A3" w:rsidP="00544C99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Incontri: da uno a più incontri</w:t>
      </w:r>
    </w:p>
    <w:p w:rsidR="00C5151F" w:rsidRDefault="00C5151F" w:rsidP="00544C99">
      <w:pPr>
        <w:jc w:val="center"/>
        <w:rPr>
          <w:rFonts w:ascii="Book Antiqua" w:hAnsi="Book Antiqua"/>
          <w:sz w:val="32"/>
          <w:szCs w:val="32"/>
        </w:rPr>
      </w:pPr>
    </w:p>
    <w:p w:rsidR="00C5151F" w:rsidRDefault="005D5666" w:rsidP="00C51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666">
        <w:rPr>
          <w:rFonts w:ascii="Book Antiqua" w:hAnsi="Book Antiqua"/>
          <w:b/>
          <w:sz w:val="28"/>
          <w:szCs w:val="28"/>
        </w:rPr>
        <w:t>IMPORTANTE: Per questo laboratorio occorre uno spazio oscurabile</w:t>
      </w:r>
    </w:p>
    <w:p w:rsidR="008C25A3" w:rsidRPr="00544C99" w:rsidRDefault="008C25A3" w:rsidP="0054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C99">
        <w:rPr>
          <w:rFonts w:ascii="Times New Roman" w:hAnsi="Times New Roman" w:cs="Times New Roman"/>
          <w:sz w:val="28"/>
          <w:szCs w:val="28"/>
        </w:rPr>
        <w:t>Le ombre aprono l’immaginario a numerose scoperte, accresc</w:t>
      </w:r>
      <w:r w:rsidR="00544C99">
        <w:rPr>
          <w:rFonts w:ascii="Times New Roman" w:hAnsi="Times New Roman" w:cs="Times New Roman"/>
          <w:sz w:val="28"/>
          <w:szCs w:val="28"/>
        </w:rPr>
        <w:t>i</w:t>
      </w:r>
      <w:r w:rsidRPr="00544C99">
        <w:rPr>
          <w:rFonts w:ascii="Times New Roman" w:hAnsi="Times New Roman" w:cs="Times New Roman"/>
          <w:sz w:val="28"/>
          <w:szCs w:val="28"/>
        </w:rPr>
        <w:t>ute dal fascino che per i bambini, ma non solo, ha il “fare buio” e l’illuminarsi dello schermo bianco.</w:t>
      </w:r>
    </w:p>
    <w:p w:rsidR="00544C99" w:rsidRPr="00544C99" w:rsidRDefault="00544C99" w:rsidP="0054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C99">
        <w:rPr>
          <w:rFonts w:ascii="Times New Roman" w:hAnsi="Times New Roman" w:cs="Times New Roman"/>
          <w:sz w:val="28"/>
          <w:szCs w:val="28"/>
        </w:rPr>
        <w:t>All’ombra appartengono esperienze percettive che stimolano, soprattutto nei bambini, sia la componente fantastica che quella immaginativa; per questo motivo al scelta di unire le ombre alle filastrocche ed alle poesie.</w:t>
      </w:r>
    </w:p>
    <w:p w:rsidR="008C25A3" w:rsidRDefault="00544C99" w:rsidP="00544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Interessarsi al teatr</w:t>
      </w:r>
      <w:r w:rsidR="008C25A3" w:rsidRPr="00544C99">
        <w:rPr>
          <w:rFonts w:ascii="Times New Roman" w:hAnsi="Times New Roman" w:cs="Times New Roman"/>
          <w:sz w:val="28"/>
          <w:szCs w:val="28"/>
        </w:rPr>
        <w:t>o delle ombre permette di avvicinarsi e sperimentare, attraverso il gioco, il concetto di immaterialità.</w:t>
      </w:r>
    </w:p>
    <w:p w:rsidR="00544C99" w:rsidRPr="00544C99" w:rsidRDefault="00544C99" w:rsidP="00544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5A3" w:rsidRPr="00544C99" w:rsidRDefault="008C25A3" w:rsidP="0054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C99">
        <w:rPr>
          <w:rFonts w:ascii="Times New Roman" w:hAnsi="Times New Roman" w:cs="Times New Roman"/>
          <w:sz w:val="28"/>
          <w:szCs w:val="28"/>
        </w:rPr>
        <w:t>Si lavorerà ad animare brevi composizioni poetiche</w:t>
      </w:r>
      <w:r w:rsidR="00FA57C1">
        <w:rPr>
          <w:rFonts w:ascii="Times New Roman" w:hAnsi="Times New Roman" w:cs="Times New Roman"/>
          <w:sz w:val="28"/>
          <w:szCs w:val="28"/>
        </w:rPr>
        <w:t>,</w:t>
      </w:r>
      <w:r w:rsidRPr="00544C99">
        <w:rPr>
          <w:rFonts w:ascii="Times New Roman" w:hAnsi="Times New Roman" w:cs="Times New Roman"/>
          <w:sz w:val="28"/>
          <w:szCs w:val="28"/>
        </w:rPr>
        <w:t xml:space="preserve"> che sono nel loro linguaggio, un apparire e uno srotolarsi d’immagini, unendo il gioco delle associazioni della scrittura alla fluidità delle ombre.</w:t>
      </w:r>
    </w:p>
    <w:p w:rsidR="008C25A3" w:rsidRPr="00544C99" w:rsidRDefault="008C25A3" w:rsidP="0054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C99">
        <w:rPr>
          <w:rFonts w:ascii="Times New Roman" w:hAnsi="Times New Roman" w:cs="Times New Roman"/>
          <w:sz w:val="28"/>
          <w:szCs w:val="28"/>
        </w:rPr>
        <w:t>Per la loro caratteristica di “essere mobili” e di avere una “prospettiva elastica” con le ombre si può giocare con il variare delle dimens</w:t>
      </w:r>
      <w:r w:rsidR="00544C99">
        <w:rPr>
          <w:rFonts w:ascii="Times New Roman" w:hAnsi="Times New Roman" w:cs="Times New Roman"/>
          <w:sz w:val="28"/>
          <w:szCs w:val="28"/>
        </w:rPr>
        <w:t>ioni, con il comparire e scompa</w:t>
      </w:r>
      <w:r w:rsidRPr="00544C99">
        <w:rPr>
          <w:rFonts w:ascii="Times New Roman" w:hAnsi="Times New Roman" w:cs="Times New Roman"/>
          <w:sz w:val="28"/>
          <w:szCs w:val="28"/>
        </w:rPr>
        <w:t>rire.</w:t>
      </w:r>
    </w:p>
    <w:p w:rsidR="008C25A3" w:rsidRPr="00544C99" w:rsidRDefault="008C25A3" w:rsidP="0054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C99">
        <w:rPr>
          <w:rFonts w:ascii="Times New Roman" w:hAnsi="Times New Roman" w:cs="Times New Roman"/>
          <w:sz w:val="28"/>
          <w:szCs w:val="28"/>
        </w:rPr>
        <w:t>Il lavoro delle ombre è inoltre un buon allenamento all’attenzione ed alla coordinazione motoria di chi anima la sagoma.</w:t>
      </w:r>
    </w:p>
    <w:p w:rsidR="008C25A3" w:rsidRPr="00544C99" w:rsidRDefault="008C25A3">
      <w:pPr>
        <w:rPr>
          <w:rFonts w:ascii="Times New Roman" w:hAnsi="Times New Roman" w:cs="Times New Roman"/>
          <w:sz w:val="28"/>
          <w:szCs w:val="28"/>
        </w:rPr>
      </w:pPr>
      <w:r w:rsidRPr="00544C99">
        <w:rPr>
          <w:rFonts w:ascii="Times New Roman" w:hAnsi="Times New Roman" w:cs="Times New Roman"/>
          <w:sz w:val="28"/>
          <w:szCs w:val="28"/>
        </w:rPr>
        <w:t>Nella relazione fra ombra e composizione poetica, ogni incontro sarà accompagna</w:t>
      </w:r>
      <w:r w:rsidR="00544C99">
        <w:rPr>
          <w:rFonts w:ascii="Times New Roman" w:hAnsi="Times New Roman" w:cs="Times New Roman"/>
          <w:sz w:val="28"/>
          <w:szCs w:val="28"/>
        </w:rPr>
        <w:t>to da una poesia o da una scrittura poetica che i partecipanti saranno invitati a comporre.</w:t>
      </w:r>
    </w:p>
    <w:p w:rsidR="008C25A3" w:rsidRPr="00544C99" w:rsidRDefault="008C25A3">
      <w:pPr>
        <w:rPr>
          <w:rFonts w:ascii="Times New Roman" w:hAnsi="Times New Roman" w:cs="Times New Roman"/>
          <w:b/>
          <w:sz w:val="28"/>
          <w:szCs w:val="28"/>
        </w:rPr>
      </w:pPr>
      <w:r w:rsidRPr="00544C99">
        <w:rPr>
          <w:rFonts w:ascii="Times New Roman" w:hAnsi="Times New Roman" w:cs="Times New Roman"/>
          <w:b/>
          <w:sz w:val="28"/>
          <w:szCs w:val="28"/>
        </w:rPr>
        <w:t>Primo incontro</w:t>
      </w:r>
    </w:p>
    <w:p w:rsidR="008C25A3" w:rsidRPr="00544C99" w:rsidRDefault="008C25A3">
      <w:pPr>
        <w:rPr>
          <w:rFonts w:ascii="Times New Roman" w:hAnsi="Times New Roman" w:cs="Times New Roman"/>
          <w:sz w:val="28"/>
          <w:szCs w:val="28"/>
        </w:rPr>
      </w:pPr>
      <w:r w:rsidRPr="00544C99">
        <w:rPr>
          <w:rFonts w:ascii="Times New Roman" w:hAnsi="Times New Roman" w:cs="Times New Roman"/>
          <w:sz w:val="28"/>
          <w:szCs w:val="28"/>
        </w:rPr>
        <w:t>Scelta e presentazione di una filastrocca o una poesia. Presentazione ai bambini dello schermo bianco</w:t>
      </w:r>
      <w:r w:rsidR="00FA57C1">
        <w:rPr>
          <w:rFonts w:ascii="Times New Roman" w:hAnsi="Times New Roman" w:cs="Times New Roman"/>
          <w:sz w:val="28"/>
          <w:szCs w:val="28"/>
        </w:rPr>
        <w:t xml:space="preserve">, </w:t>
      </w:r>
      <w:r w:rsidR="00DD15D4">
        <w:rPr>
          <w:rFonts w:ascii="Times New Roman" w:hAnsi="Times New Roman" w:cs="Times New Roman"/>
          <w:sz w:val="28"/>
          <w:szCs w:val="28"/>
        </w:rPr>
        <w:t>il</w:t>
      </w:r>
      <w:r w:rsidR="001B4CF5" w:rsidRPr="00544C99">
        <w:rPr>
          <w:rFonts w:ascii="Times New Roman" w:hAnsi="Times New Roman" w:cs="Times New Roman"/>
          <w:sz w:val="28"/>
          <w:szCs w:val="28"/>
        </w:rPr>
        <w:t xml:space="preserve"> teatrino per ombre, spazio bianco teso a catturare un’ombra come lo spazio bianco di un foglio pronto ad accogliere un’immagine poetica. Lavoro sulle immagini della poesia lavorando con il bianco e nero.</w:t>
      </w:r>
    </w:p>
    <w:p w:rsidR="00DD15D4" w:rsidRDefault="00DD15D4">
      <w:pPr>
        <w:rPr>
          <w:rFonts w:ascii="Times New Roman" w:hAnsi="Times New Roman" w:cs="Times New Roman"/>
          <w:b/>
          <w:sz w:val="28"/>
          <w:szCs w:val="28"/>
        </w:rPr>
      </w:pPr>
    </w:p>
    <w:p w:rsidR="001B4CF5" w:rsidRPr="00544C99" w:rsidRDefault="001B4CF5">
      <w:pPr>
        <w:rPr>
          <w:rFonts w:ascii="Times New Roman" w:hAnsi="Times New Roman" w:cs="Times New Roman"/>
          <w:b/>
          <w:sz w:val="28"/>
          <w:szCs w:val="28"/>
        </w:rPr>
      </w:pPr>
      <w:r w:rsidRPr="00544C99">
        <w:rPr>
          <w:rFonts w:ascii="Times New Roman" w:hAnsi="Times New Roman" w:cs="Times New Roman"/>
          <w:b/>
          <w:sz w:val="28"/>
          <w:szCs w:val="28"/>
        </w:rPr>
        <w:lastRenderedPageBreak/>
        <w:t>Secondo incontro</w:t>
      </w:r>
    </w:p>
    <w:p w:rsidR="001B4CF5" w:rsidRPr="00544C99" w:rsidRDefault="001B4CF5" w:rsidP="00544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C99">
        <w:rPr>
          <w:rFonts w:ascii="Times New Roman" w:hAnsi="Times New Roman" w:cs="Times New Roman"/>
          <w:sz w:val="28"/>
          <w:szCs w:val="28"/>
        </w:rPr>
        <w:t xml:space="preserve">Indovina di chi è quest’ombra? </w:t>
      </w:r>
    </w:p>
    <w:p w:rsidR="001B4CF5" w:rsidRDefault="001B4CF5">
      <w:pPr>
        <w:rPr>
          <w:rFonts w:ascii="Times New Roman" w:hAnsi="Times New Roman" w:cs="Times New Roman"/>
          <w:sz w:val="28"/>
          <w:szCs w:val="28"/>
        </w:rPr>
      </w:pPr>
      <w:r w:rsidRPr="00544C99">
        <w:rPr>
          <w:rFonts w:ascii="Times New Roman" w:hAnsi="Times New Roman" w:cs="Times New Roman"/>
          <w:sz w:val="28"/>
          <w:szCs w:val="28"/>
        </w:rPr>
        <w:t>Nel secondo incontro l’animator</w:t>
      </w:r>
      <w:r w:rsidR="00544C99">
        <w:rPr>
          <w:rFonts w:ascii="Times New Roman" w:hAnsi="Times New Roman" w:cs="Times New Roman"/>
          <w:sz w:val="28"/>
          <w:szCs w:val="28"/>
        </w:rPr>
        <w:t>e proporrà alcune ombre da lui “</w:t>
      </w:r>
      <w:r w:rsidRPr="00544C99">
        <w:rPr>
          <w:rFonts w:ascii="Times New Roman" w:hAnsi="Times New Roman" w:cs="Times New Roman"/>
          <w:sz w:val="28"/>
          <w:szCs w:val="28"/>
        </w:rPr>
        <w:t xml:space="preserve">catturate” su cartoncino nero ed inviterà i partecipanti ad indovinare a cosa appartengono. Ci sia </w:t>
      </w:r>
      <w:r w:rsidR="00544C99">
        <w:rPr>
          <w:rFonts w:ascii="Times New Roman" w:hAnsi="Times New Roman" w:cs="Times New Roman"/>
          <w:sz w:val="28"/>
          <w:szCs w:val="28"/>
        </w:rPr>
        <w:t>a</w:t>
      </w:r>
      <w:r w:rsidRPr="00544C99">
        <w:rPr>
          <w:rFonts w:ascii="Times New Roman" w:hAnsi="Times New Roman" w:cs="Times New Roman"/>
          <w:sz w:val="28"/>
          <w:szCs w:val="28"/>
        </w:rPr>
        <w:t>vvicinerà poi all</w:t>
      </w:r>
      <w:r w:rsidR="00544C99">
        <w:rPr>
          <w:rFonts w:ascii="Times New Roman" w:hAnsi="Times New Roman" w:cs="Times New Roman"/>
          <w:sz w:val="28"/>
          <w:szCs w:val="28"/>
        </w:rPr>
        <w:t>e ombre</w:t>
      </w:r>
      <w:r w:rsidRPr="00544C99">
        <w:rPr>
          <w:rFonts w:ascii="Times New Roman" w:hAnsi="Times New Roman" w:cs="Times New Roman"/>
          <w:sz w:val="28"/>
          <w:szCs w:val="28"/>
        </w:rPr>
        <w:t xml:space="preserve"> degli oggetti cercando il modo di “catturarle”. Ma l’ombra di un oggetto è ugu</w:t>
      </w:r>
      <w:r w:rsidR="00544C99">
        <w:rPr>
          <w:rFonts w:ascii="Times New Roman" w:hAnsi="Times New Roman" w:cs="Times New Roman"/>
          <w:sz w:val="28"/>
          <w:szCs w:val="28"/>
        </w:rPr>
        <w:t>ale all’oggetto</w:t>
      </w:r>
      <w:r w:rsidRPr="00544C99">
        <w:rPr>
          <w:rFonts w:ascii="Times New Roman" w:hAnsi="Times New Roman" w:cs="Times New Roman"/>
          <w:sz w:val="28"/>
          <w:szCs w:val="28"/>
        </w:rPr>
        <w:t xml:space="preserve"> stesso</w:t>
      </w:r>
      <w:r w:rsidR="00544C99">
        <w:rPr>
          <w:rFonts w:ascii="Times New Roman" w:hAnsi="Times New Roman" w:cs="Times New Roman"/>
          <w:sz w:val="28"/>
          <w:szCs w:val="28"/>
        </w:rPr>
        <w:t>? Le figure che ne nasceranno diventeranno lo spunto per un’invenzione poetica.</w:t>
      </w:r>
    </w:p>
    <w:p w:rsidR="00544C99" w:rsidRPr="00544C99" w:rsidRDefault="00DE61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152400</wp:posOffset>
            </wp:positionV>
            <wp:extent cx="1809750" cy="1358900"/>
            <wp:effectExtent l="19050" t="0" r="0" b="0"/>
            <wp:wrapSquare wrapText="bothSides"/>
            <wp:docPr id="3" name="Immagine 2" descr="IMG_9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32.jpg"/>
                    <pic:cNvPicPr/>
                  </pic:nvPicPr>
                  <pic:blipFill>
                    <a:blip r:embed="rId5" cstate="print">
                      <a:grayscl/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C99" w:rsidRPr="00544C99">
        <w:rPr>
          <w:rFonts w:ascii="Times New Roman" w:hAnsi="Times New Roman" w:cs="Times New Roman"/>
          <w:b/>
          <w:sz w:val="28"/>
          <w:szCs w:val="28"/>
        </w:rPr>
        <w:t>Terzo incontro</w:t>
      </w:r>
    </w:p>
    <w:p w:rsidR="00544C99" w:rsidRDefault="00544C99" w:rsidP="00544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luce e il colore</w:t>
      </w:r>
    </w:p>
    <w:p w:rsidR="00544C99" w:rsidRDefault="00544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Costruzione di una scatola luminosa, con una scatola da scarpe o un foglio di carta da lucido, piccolo schermo per ombre dove ogni bambino illustrerà un frammento di poesia.</w:t>
      </w:r>
    </w:p>
    <w:p w:rsidR="00544C99" w:rsidRPr="00544C99" w:rsidRDefault="00544C99">
      <w:pPr>
        <w:rPr>
          <w:rFonts w:ascii="Times New Roman" w:hAnsi="Times New Roman" w:cs="Times New Roman"/>
          <w:b/>
          <w:sz w:val="28"/>
          <w:szCs w:val="28"/>
        </w:rPr>
      </w:pPr>
      <w:r w:rsidRPr="00544C99">
        <w:rPr>
          <w:rFonts w:ascii="Times New Roman" w:hAnsi="Times New Roman" w:cs="Times New Roman"/>
          <w:b/>
          <w:sz w:val="28"/>
          <w:szCs w:val="28"/>
        </w:rPr>
        <w:t>Quarto incontro</w:t>
      </w:r>
    </w:p>
    <w:p w:rsidR="00544C99" w:rsidRDefault="00544C99" w:rsidP="001A3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sil</w:t>
      </w:r>
      <w:r w:rsidR="00BC13C5"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>uette</w:t>
      </w:r>
    </w:p>
    <w:p w:rsidR="00544C99" w:rsidRDefault="00544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Costruzione di una sagoma in cartoncino per ombre. Partendo da forme liberamente ritagliate nel cartoncino nero si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scopriranno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comporranno, i personaggi e gli oggetti di alcune filastrocche o poesie proposte.</w:t>
      </w:r>
    </w:p>
    <w:p w:rsidR="001A3161" w:rsidRDefault="00DE61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67310</wp:posOffset>
            </wp:positionV>
            <wp:extent cx="1158875" cy="1545590"/>
            <wp:effectExtent l="19050" t="0" r="3175" b="0"/>
            <wp:wrapSquare wrapText="bothSides"/>
            <wp:docPr id="4" name="Immagine 3" descr="IMG_9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91.jpg"/>
                    <pic:cNvPicPr/>
                  </pic:nvPicPr>
                  <pic:blipFill>
                    <a:blip r:embed="rId6" cstate="print">
                      <a:grayscl/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161" w:rsidRPr="001A3161">
        <w:rPr>
          <w:rFonts w:ascii="Times New Roman" w:hAnsi="Times New Roman" w:cs="Times New Roman"/>
          <w:b/>
          <w:sz w:val="28"/>
          <w:szCs w:val="28"/>
        </w:rPr>
        <w:t>Quinto incontro</w:t>
      </w:r>
    </w:p>
    <w:p w:rsidR="001A3161" w:rsidRDefault="001A3161" w:rsidP="001A3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le ombre si muovono. Le sagome costruite verranno proiettate dietro al telo nero e si osserverà come l’ombra si comporta e come la luce disegna la forma.</w:t>
      </w:r>
    </w:p>
    <w:p w:rsidR="001A3161" w:rsidRDefault="00DE6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988695</wp:posOffset>
            </wp:positionV>
            <wp:extent cx="1715135" cy="1356995"/>
            <wp:effectExtent l="19050" t="0" r="0" b="0"/>
            <wp:wrapSquare wrapText="bothSides"/>
            <wp:docPr id="5" name="Immagine 4" descr="scansione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sione0005.jpg"/>
                    <pic:cNvPicPr/>
                  </pic:nvPicPr>
                  <pic:blipFill>
                    <a:blip r:embed="rId7" cstate="print">
                      <a:grayscl/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161">
        <w:rPr>
          <w:rFonts w:ascii="Times New Roman" w:hAnsi="Times New Roman" w:cs="Times New Roman"/>
          <w:sz w:val="28"/>
          <w:szCs w:val="28"/>
        </w:rPr>
        <w:t>Le sagome verranno rifinite ed arricchite con i tagli necessari per caratterizzarle.</w:t>
      </w:r>
    </w:p>
    <w:p w:rsidR="001A3161" w:rsidRDefault="001A3161">
      <w:pPr>
        <w:rPr>
          <w:rFonts w:ascii="Times New Roman" w:hAnsi="Times New Roman" w:cs="Times New Roman"/>
          <w:b/>
          <w:sz w:val="28"/>
          <w:szCs w:val="28"/>
        </w:rPr>
      </w:pPr>
      <w:r w:rsidRPr="001A3161">
        <w:rPr>
          <w:rFonts w:ascii="Times New Roman" w:hAnsi="Times New Roman" w:cs="Times New Roman"/>
          <w:b/>
          <w:sz w:val="28"/>
          <w:szCs w:val="28"/>
        </w:rPr>
        <w:t>Sesto incontro</w:t>
      </w:r>
    </w:p>
    <w:p w:rsidR="001A3161" w:rsidRDefault="001A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conclusione le sagome di ombre, si animeranno a raccontare le poesie  e le filastrocche, scritte ed ascoltate.</w:t>
      </w:r>
    </w:p>
    <w:p w:rsidR="001A3161" w:rsidRDefault="001A3161">
      <w:pPr>
        <w:rPr>
          <w:rFonts w:ascii="Times New Roman" w:hAnsi="Times New Roman" w:cs="Times New Roman"/>
          <w:sz w:val="28"/>
          <w:szCs w:val="28"/>
        </w:rPr>
      </w:pPr>
    </w:p>
    <w:p w:rsidR="00DD15D4" w:rsidRDefault="00DD15D4">
      <w:pPr>
        <w:rPr>
          <w:rFonts w:ascii="Times New Roman" w:hAnsi="Times New Roman" w:cs="Times New Roman"/>
          <w:sz w:val="28"/>
          <w:szCs w:val="28"/>
        </w:rPr>
      </w:pPr>
    </w:p>
    <w:p w:rsidR="00DD15D4" w:rsidRDefault="00DD15D4">
      <w:pPr>
        <w:rPr>
          <w:rFonts w:ascii="Times New Roman" w:hAnsi="Times New Roman" w:cs="Times New Roman"/>
          <w:sz w:val="28"/>
          <w:szCs w:val="28"/>
        </w:rPr>
      </w:pPr>
    </w:p>
    <w:p w:rsidR="00DD15D4" w:rsidRDefault="00DD15D4">
      <w:pPr>
        <w:rPr>
          <w:rFonts w:ascii="Times New Roman" w:hAnsi="Times New Roman" w:cs="Times New Roman"/>
          <w:sz w:val="28"/>
          <w:szCs w:val="28"/>
        </w:rPr>
      </w:pPr>
    </w:p>
    <w:p w:rsidR="005D5666" w:rsidRDefault="005D5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MATERIALI:</w:t>
      </w:r>
    </w:p>
    <w:p w:rsidR="005D5666" w:rsidRDefault="005D5666" w:rsidP="005D5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Cartoncini neri</w:t>
      </w:r>
    </w:p>
    <w:p w:rsidR="005D5666" w:rsidRDefault="005D5666" w:rsidP="005D5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Forbici, punteruoli, cucitrici</w:t>
      </w:r>
    </w:p>
    <w:p w:rsidR="005D5666" w:rsidRDefault="005D5666" w:rsidP="005D5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Stuzzicadenti lunghi</w:t>
      </w:r>
    </w:p>
    <w:p w:rsidR="005D5666" w:rsidRDefault="005D5666" w:rsidP="005D56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Scooc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nero – nastro isolante</w:t>
      </w:r>
    </w:p>
    <w:p w:rsidR="005D5666" w:rsidRDefault="005D5666" w:rsidP="005D5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Materiale per disegnare (pastelli, pennarelli, pastelli a cera ecc.)</w:t>
      </w:r>
    </w:p>
    <w:p w:rsidR="005D5666" w:rsidRDefault="005D5666" w:rsidP="005D5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Carta da lucido</w:t>
      </w:r>
    </w:p>
    <w:p w:rsidR="005D5666" w:rsidRDefault="00BB6182" w:rsidP="005D56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r w:rsidR="005D5666">
        <w:rPr>
          <w:rFonts w:ascii="Times New Roman" w:hAnsi="Times New Roman" w:cs="Times New Roman"/>
          <w:sz w:val="28"/>
          <w:szCs w:val="28"/>
        </w:rPr>
        <w:t>ermacampioni</w:t>
      </w:r>
      <w:proofErr w:type="spellEnd"/>
    </w:p>
    <w:p w:rsidR="00DD15D4" w:rsidRDefault="00DD15D4" w:rsidP="005D5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5D4" w:rsidRDefault="00DD15D4" w:rsidP="005D5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15D4" w:rsidRDefault="00DD15D4" w:rsidP="005D5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informazioni Silvia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Ambrogi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333 7986899</w:t>
      </w:r>
    </w:p>
    <w:p w:rsidR="00BB6182" w:rsidRDefault="00BB6182" w:rsidP="005D5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82" w:rsidRDefault="00BB6182" w:rsidP="005D5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82" w:rsidRDefault="00BB6182" w:rsidP="005D5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82" w:rsidRDefault="00BB6182" w:rsidP="005D5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82" w:rsidRDefault="00BB6182" w:rsidP="005D5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182" w:rsidRDefault="00BB6182" w:rsidP="005D5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666" w:rsidRPr="001A3161" w:rsidRDefault="005D5666">
      <w:pPr>
        <w:rPr>
          <w:rFonts w:ascii="Times New Roman" w:hAnsi="Times New Roman" w:cs="Times New Roman"/>
          <w:sz w:val="28"/>
          <w:szCs w:val="28"/>
        </w:rPr>
      </w:pPr>
    </w:p>
    <w:p w:rsidR="001A3161" w:rsidRPr="001A3161" w:rsidRDefault="001A3161">
      <w:pPr>
        <w:rPr>
          <w:rFonts w:ascii="Times New Roman" w:hAnsi="Times New Roman" w:cs="Times New Roman"/>
          <w:sz w:val="28"/>
          <w:szCs w:val="28"/>
        </w:rPr>
      </w:pPr>
    </w:p>
    <w:p w:rsidR="00544C99" w:rsidRDefault="00544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4C99" w:rsidSect="00876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8C25A3"/>
    <w:rsid w:val="001A3161"/>
    <w:rsid w:val="001B4CF5"/>
    <w:rsid w:val="003846ED"/>
    <w:rsid w:val="00544C99"/>
    <w:rsid w:val="005D5666"/>
    <w:rsid w:val="00876898"/>
    <w:rsid w:val="008C25A3"/>
    <w:rsid w:val="009D5446"/>
    <w:rsid w:val="00BB6182"/>
    <w:rsid w:val="00BC13C5"/>
    <w:rsid w:val="00C5151F"/>
    <w:rsid w:val="00DD15D4"/>
    <w:rsid w:val="00DE61B4"/>
    <w:rsid w:val="00FA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8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12</cp:revision>
  <dcterms:created xsi:type="dcterms:W3CDTF">2023-05-15T17:02:00Z</dcterms:created>
  <dcterms:modified xsi:type="dcterms:W3CDTF">2023-05-17T10:48:00Z</dcterms:modified>
</cp:coreProperties>
</file>